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1BEB5" w14:textId="77777777" w:rsidR="00071ED9" w:rsidRDefault="00071ED9" w:rsidP="00071ED9">
      <w:pPr>
        <w:pStyle w:val="Title"/>
      </w:pPr>
      <w:r>
        <w:t>Distinctive Competencies</w:t>
      </w:r>
    </w:p>
    <w:p w14:paraId="0C7DDEED" w14:textId="77777777" w:rsidR="00071ED9" w:rsidRPr="007B7F44" w:rsidRDefault="00071ED9" w:rsidP="00071ED9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2830"/>
        <w:gridCol w:w="3403"/>
        <w:gridCol w:w="3117"/>
      </w:tblGrid>
      <w:tr w:rsidR="00071ED9" w14:paraId="5953430F" w14:textId="77777777" w:rsidTr="00F325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3DDF447" w14:textId="77777777" w:rsidR="00071ED9" w:rsidRDefault="00071ED9" w:rsidP="00F325B9">
            <w:r>
              <w:t>Competency</w:t>
            </w:r>
          </w:p>
        </w:tc>
        <w:tc>
          <w:tcPr>
            <w:tcW w:w="3403" w:type="dxa"/>
          </w:tcPr>
          <w:p w14:paraId="04F12665" w14:textId="77777777" w:rsidR="00071ED9" w:rsidRDefault="00071ED9" w:rsidP="00F325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What it means</w:t>
            </w:r>
          </w:p>
        </w:tc>
        <w:tc>
          <w:tcPr>
            <w:tcW w:w="3117" w:type="dxa"/>
          </w:tcPr>
          <w:p w14:paraId="325A9D5A" w14:textId="77777777" w:rsidR="00071ED9" w:rsidRDefault="00071ED9" w:rsidP="00F325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Why it matters</w:t>
            </w:r>
          </w:p>
        </w:tc>
      </w:tr>
      <w:tr w:rsidR="00071ED9" w14:paraId="1B1DA69D" w14:textId="77777777" w:rsidTr="00F325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A408D95" w14:textId="49CE38DF" w:rsidR="00071ED9" w:rsidRDefault="001D6853" w:rsidP="00F325B9">
            <w:r>
              <w:t>redact</w:t>
            </w:r>
            <w:r w:rsidR="006C2B9C">
              <w:t xml:space="preserve"> Focus</w:t>
            </w:r>
          </w:p>
        </w:tc>
        <w:tc>
          <w:tcPr>
            <w:tcW w:w="3403" w:type="dxa"/>
          </w:tcPr>
          <w:p w14:paraId="498485FD" w14:textId="4DB060A6" w:rsidR="00071ED9" w:rsidRDefault="001D6853" w:rsidP="00F325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REDACT</w:t>
            </w:r>
            <w:r w:rsidR="00567D83">
              <w:t xml:space="preserve"> </w:t>
            </w:r>
            <w:r w:rsidR="00B43709">
              <w:t xml:space="preserve">only works with one industry, the </w:t>
            </w:r>
            <w:r>
              <w:t>redact</w:t>
            </w:r>
            <w:r w:rsidR="00B43709">
              <w:t xml:space="preserve"> industry.  </w:t>
            </w:r>
          </w:p>
        </w:tc>
        <w:tc>
          <w:tcPr>
            <w:tcW w:w="3117" w:type="dxa"/>
          </w:tcPr>
          <w:p w14:paraId="20C405C2" w14:textId="43635461" w:rsidR="00071ED9" w:rsidRDefault="00B43709" w:rsidP="00F325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You won’t have to explain your terminology or business issues to us.  We come to you with solutions to your challenges.  </w:t>
            </w:r>
            <w:r w:rsidR="0047507E">
              <w:t xml:space="preserve">Everything we build in our software is built to help your business.  We aren’t distracted </w:t>
            </w:r>
            <w:r w:rsidR="00D432CD">
              <w:t xml:space="preserve">by industries that don’t face the unique challenges of the </w:t>
            </w:r>
            <w:r w:rsidR="001D6853">
              <w:t>REDACT</w:t>
            </w:r>
            <w:r w:rsidR="00D432CD">
              <w:t xml:space="preserve"> industry. </w:t>
            </w:r>
          </w:p>
        </w:tc>
      </w:tr>
      <w:tr w:rsidR="00071ED9" w14:paraId="1FDB7B33" w14:textId="77777777" w:rsidTr="00F325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B8DA548" w14:textId="5A4CD00F" w:rsidR="00071ED9" w:rsidRDefault="006C2B9C" w:rsidP="00F325B9">
            <w:r>
              <w:t>Backed by Tech Giants</w:t>
            </w:r>
          </w:p>
        </w:tc>
        <w:tc>
          <w:tcPr>
            <w:tcW w:w="3403" w:type="dxa"/>
          </w:tcPr>
          <w:p w14:paraId="640AA999" w14:textId="163384DE" w:rsidR="00071ED9" w:rsidRDefault="00A10B08" w:rsidP="00F325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Your investment with </w:t>
            </w:r>
            <w:r w:rsidR="001D6853">
              <w:t>REDACT</w:t>
            </w:r>
            <w:r>
              <w:t xml:space="preserve"> is really an investment in Microsoft and Honeywell.  The software you will use only get</w:t>
            </w:r>
            <w:r w:rsidR="00641A04">
              <w:t>s</w:t>
            </w:r>
            <w:r>
              <w:t xml:space="preserve"> </w:t>
            </w:r>
            <w:proofErr w:type="gramStart"/>
            <w:r>
              <w:t>better, and</w:t>
            </w:r>
            <w:proofErr w:type="gramEnd"/>
            <w:r>
              <w:t xml:space="preserve"> will always be up to date.</w:t>
            </w:r>
          </w:p>
        </w:tc>
        <w:tc>
          <w:tcPr>
            <w:tcW w:w="3117" w:type="dxa"/>
          </w:tcPr>
          <w:p w14:paraId="4B1FD92D" w14:textId="43BCF3CB" w:rsidR="00071ED9" w:rsidRDefault="00880139" w:rsidP="00F325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Don’t bet your business on proprietary software built by small </w:t>
            </w:r>
            <w:r w:rsidR="00641A04">
              <w:t>vendors</w:t>
            </w:r>
            <w:r>
              <w:t xml:space="preserve">.  The benefit of </w:t>
            </w:r>
            <w:r w:rsidR="001D6853">
              <w:t>REDACT</w:t>
            </w:r>
            <w:r w:rsidR="000B3CCF">
              <w:t xml:space="preserve"> is that you get the benefit of working with industry leaders like Microsoft and Honeywell, but also </w:t>
            </w:r>
            <w:r w:rsidR="005D303B">
              <w:t xml:space="preserve">a business partner that cares about your </w:t>
            </w:r>
            <w:r w:rsidR="00641A04">
              <w:t>company</w:t>
            </w:r>
            <w:r w:rsidR="005D303B">
              <w:t>.</w:t>
            </w:r>
          </w:p>
        </w:tc>
      </w:tr>
      <w:tr w:rsidR="006C2B9C" w14:paraId="6EC62BEC" w14:textId="77777777" w:rsidTr="00F325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51612E5" w14:textId="38455E20" w:rsidR="006C2B9C" w:rsidRDefault="00A061CE" w:rsidP="00F325B9">
            <w:r>
              <w:t>Experience in your Industry</w:t>
            </w:r>
          </w:p>
        </w:tc>
        <w:tc>
          <w:tcPr>
            <w:tcW w:w="3403" w:type="dxa"/>
          </w:tcPr>
          <w:p w14:paraId="2ADFB94E" w14:textId="7098A635" w:rsidR="006C2B9C" w:rsidRDefault="005D303B" w:rsidP="00F325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Most of our team </w:t>
            </w:r>
            <w:r w:rsidR="008350D4">
              <w:t xml:space="preserve">are </w:t>
            </w:r>
            <w:proofErr w:type="gramStart"/>
            <w:r w:rsidR="008350D4">
              <w:t>20 year</w:t>
            </w:r>
            <w:proofErr w:type="gramEnd"/>
            <w:r w:rsidR="008350D4">
              <w:t xml:space="preserve"> veterans in the </w:t>
            </w:r>
            <w:r w:rsidR="001D6853">
              <w:t>REDACT</w:t>
            </w:r>
            <w:r w:rsidR="008350D4">
              <w:t xml:space="preserve"> industry</w:t>
            </w:r>
            <w:r w:rsidR="00D826FA">
              <w:t>.</w:t>
            </w:r>
          </w:p>
        </w:tc>
        <w:tc>
          <w:tcPr>
            <w:tcW w:w="3117" w:type="dxa"/>
          </w:tcPr>
          <w:p w14:paraId="63D49E34" w14:textId="52E8EDC8" w:rsidR="006C2B9C" w:rsidRDefault="008350D4" w:rsidP="00F325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We started </w:t>
            </w:r>
            <w:r w:rsidR="001D6853">
              <w:t>REDACT</w:t>
            </w:r>
            <w:r>
              <w:t xml:space="preserve"> </w:t>
            </w:r>
            <w:r w:rsidR="00D62949">
              <w:t xml:space="preserve">because we know technology can help your business.  Too many </w:t>
            </w:r>
            <w:r w:rsidR="001D6853">
              <w:t>REDACT</w:t>
            </w:r>
            <w:r w:rsidR="00D62949">
              <w:t xml:space="preserve"> companies have struggled with tech vendors in the past.  We did too, that’s why we created </w:t>
            </w:r>
            <w:r w:rsidR="001D6853">
              <w:t>REDACT</w:t>
            </w:r>
            <w:r w:rsidR="00D62949">
              <w:t xml:space="preserve">.  </w:t>
            </w:r>
          </w:p>
        </w:tc>
      </w:tr>
      <w:tr w:rsidR="00A061CE" w14:paraId="2568B2B4" w14:textId="77777777" w:rsidTr="00F325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932AA7A" w14:textId="0A40A872" w:rsidR="00A061CE" w:rsidRDefault="00D826FA" w:rsidP="00F325B9">
            <w:r>
              <w:t xml:space="preserve">Your choice.  </w:t>
            </w:r>
            <w:r w:rsidR="0049608C">
              <w:t xml:space="preserve">Prescriptive </w:t>
            </w:r>
            <w:r w:rsidR="00567D83">
              <w:t>Approach or Do it Your Way</w:t>
            </w:r>
          </w:p>
        </w:tc>
        <w:tc>
          <w:tcPr>
            <w:tcW w:w="3403" w:type="dxa"/>
          </w:tcPr>
          <w:p w14:paraId="77C2BD58" w14:textId="3FA88F76" w:rsidR="00A061CE" w:rsidRDefault="00D62949" w:rsidP="00F325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You have two options.  If you want us to help guide you with best practices, you can deploy our software using a fixed-price prescriptive approach.  If you are happy with your business processes and need technology to match, we can customize the software to fit your needs.</w:t>
            </w:r>
          </w:p>
        </w:tc>
        <w:tc>
          <w:tcPr>
            <w:tcW w:w="3117" w:type="dxa"/>
          </w:tcPr>
          <w:p w14:paraId="04E6CD90" w14:textId="4DCF5B3B" w:rsidR="00A061CE" w:rsidRDefault="00982D10" w:rsidP="00F325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Many vendors </w:t>
            </w:r>
            <w:r w:rsidR="00513040">
              <w:t xml:space="preserve">want to fit you in a shoe box which is fine if you fit.  But if you don’t, your users will get frustrated.  </w:t>
            </w:r>
            <w:r w:rsidR="001D6853">
              <w:t>REDACT</w:t>
            </w:r>
            <w:r w:rsidR="00513040">
              <w:t xml:space="preserve"> provides the option.  </w:t>
            </w:r>
          </w:p>
        </w:tc>
      </w:tr>
      <w:tr w:rsidR="0049608C" w14:paraId="7F2EF0FE" w14:textId="77777777" w:rsidTr="00F325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7A5D659" w14:textId="52C99CAC" w:rsidR="0049608C" w:rsidRDefault="0049608C" w:rsidP="00F325B9">
            <w:r>
              <w:t>Scale with your business</w:t>
            </w:r>
          </w:p>
        </w:tc>
        <w:tc>
          <w:tcPr>
            <w:tcW w:w="3403" w:type="dxa"/>
          </w:tcPr>
          <w:p w14:paraId="201CEA5A" w14:textId="3FE55074" w:rsidR="0049608C" w:rsidRDefault="001D6853" w:rsidP="00F325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REDACT</w:t>
            </w:r>
            <w:r w:rsidR="004A52E5">
              <w:t xml:space="preserve"> takes a modular approach.  You don’t need to take on everything at once.  Grow into the software as your business grows.</w:t>
            </w:r>
          </w:p>
        </w:tc>
        <w:tc>
          <w:tcPr>
            <w:tcW w:w="3117" w:type="dxa"/>
          </w:tcPr>
          <w:p w14:paraId="10574641" w14:textId="1656ED07" w:rsidR="0049608C" w:rsidRDefault="00D40143" w:rsidP="00F325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Focus on the areas in your business that need focus.  Don’t break things that are working fine today.  </w:t>
            </w:r>
            <w:r w:rsidR="001D6853">
              <w:t>REDACT</w:t>
            </w:r>
            <w:r>
              <w:t xml:space="preserve">’s modular approach allows you to fix what needs fixing.  </w:t>
            </w:r>
          </w:p>
        </w:tc>
      </w:tr>
      <w:tr w:rsidR="0049608C" w14:paraId="3E237429" w14:textId="77777777" w:rsidTr="00F325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455A4A" w14:textId="3E9C1E5B" w:rsidR="0049608C" w:rsidRDefault="0049608C" w:rsidP="00F325B9">
            <w:r>
              <w:lastRenderedPageBreak/>
              <w:t>Easy to Use</w:t>
            </w:r>
          </w:p>
        </w:tc>
        <w:tc>
          <w:tcPr>
            <w:tcW w:w="3403" w:type="dxa"/>
          </w:tcPr>
          <w:p w14:paraId="5EA5C02B" w14:textId="03104EA4" w:rsidR="0049608C" w:rsidRDefault="001D6853" w:rsidP="00F325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REDACT</w:t>
            </w:r>
            <w:r w:rsidR="00D40143">
              <w:t xml:space="preserve">’s software is familiar and easy to use.  </w:t>
            </w:r>
          </w:p>
        </w:tc>
        <w:tc>
          <w:tcPr>
            <w:tcW w:w="3117" w:type="dxa"/>
          </w:tcPr>
          <w:p w14:paraId="17CA120E" w14:textId="17664829" w:rsidR="0049608C" w:rsidRDefault="00D40143" w:rsidP="00F325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Easy to use software means that your team will adapt quickly </w:t>
            </w:r>
            <w:r w:rsidR="00B544F2">
              <w:t>and see the software as a tool to help their job.</w:t>
            </w:r>
          </w:p>
        </w:tc>
      </w:tr>
      <w:tr w:rsidR="00B43709" w14:paraId="5D27BD2C" w14:textId="77777777" w:rsidTr="00F325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8E09294" w14:textId="221FA3EE" w:rsidR="00B43709" w:rsidRDefault="001D6853" w:rsidP="00F325B9">
            <w:r>
              <w:t>REDACT</w:t>
            </w:r>
            <w:r w:rsidR="00B43709">
              <w:t xml:space="preserve"> Community</w:t>
            </w:r>
          </w:p>
        </w:tc>
        <w:tc>
          <w:tcPr>
            <w:tcW w:w="3403" w:type="dxa"/>
          </w:tcPr>
          <w:p w14:paraId="4A6400BF" w14:textId="6CD58BD3" w:rsidR="00B43709" w:rsidRDefault="001D6853" w:rsidP="00F325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REDACT</w:t>
            </w:r>
            <w:r w:rsidR="00B544F2">
              <w:t xml:space="preserve">’s customers are a community of like-minded businesses. </w:t>
            </w:r>
          </w:p>
        </w:tc>
        <w:tc>
          <w:tcPr>
            <w:tcW w:w="3117" w:type="dxa"/>
          </w:tcPr>
          <w:p w14:paraId="797D7613" w14:textId="381CB427" w:rsidR="00B43709" w:rsidRDefault="00B544F2" w:rsidP="00F325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Build a network of </w:t>
            </w:r>
            <w:r w:rsidR="001D6853">
              <w:t>REDACT</w:t>
            </w:r>
            <w:r>
              <w:t xml:space="preserve"> industry professionals to help you with any business challenges related to the supply side, demand side, or operations.  </w:t>
            </w:r>
          </w:p>
        </w:tc>
      </w:tr>
    </w:tbl>
    <w:p w14:paraId="2B857017" w14:textId="04ACF0EF" w:rsidR="0008477B" w:rsidRDefault="00567D83">
      <w:r>
        <w:tab/>
      </w:r>
    </w:p>
    <w:p w14:paraId="7BB6A700" w14:textId="113B159D" w:rsidR="392C8138" w:rsidRDefault="392C8138" w:rsidP="07FD9864"/>
    <w:sectPr w:rsidR="392C81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9"/>
    <w:rsid w:val="00071ED9"/>
    <w:rsid w:val="000B3CCF"/>
    <w:rsid w:val="001D6853"/>
    <w:rsid w:val="0047507E"/>
    <w:rsid w:val="0049608C"/>
    <w:rsid w:val="004A52E5"/>
    <w:rsid w:val="00513040"/>
    <w:rsid w:val="00567D83"/>
    <w:rsid w:val="005D303B"/>
    <w:rsid w:val="00641A04"/>
    <w:rsid w:val="006C2B9C"/>
    <w:rsid w:val="008350D4"/>
    <w:rsid w:val="00880139"/>
    <w:rsid w:val="008A0A41"/>
    <w:rsid w:val="008E50AA"/>
    <w:rsid w:val="00982D10"/>
    <w:rsid w:val="00A061CE"/>
    <w:rsid w:val="00A10B08"/>
    <w:rsid w:val="00B43709"/>
    <w:rsid w:val="00B544F2"/>
    <w:rsid w:val="00C42436"/>
    <w:rsid w:val="00D40143"/>
    <w:rsid w:val="00D432CD"/>
    <w:rsid w:val="00D62949"/>
    <w:rsid w:val="00D826FA"/>
    <w:rsid w:val="07FD9864"/>
    <w:rsid w:val="392C8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8CD4C"/>
  <w15:chartTrackingRefBased/>
  <w15:docId w15:val="{821293ED-82F8-4E75-AD56-81E9FC4F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1E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1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4-Accent5">
    <w:name w:val="Grid Table 4 Accent 5"/>
    <w:basedOn w:val="TableNormal"/>
    <w:uiPriority w:val="49"/>
    <w:rsid w:val="00071ED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03AB0B786D6849BEDDCCBC0A84A5EC" ma:contentTypeVersion="12" ma:contentTypeDescription="Create a new document." ma:contentTypeScope="" ma:versionID="6c556e593968dd90eba29f85c5937574">
  <xsd:schema xmlns:xsd="http://www.w3.org/2001/XMLSchema" xmlns:xs="http://www.w3.org/2001/XMLSchema" xmlns:p="http://schemas.microsoft.com/office/2006/metadata/properties" xmlns:ns2="3eede92a-b980-4981-96d2-f712d724f24e" xmlns:ns3="e1624158-d4be-4392-a461-4c829e306d9d" targetNamespace="http://schemas.microsoft.com/office/2006/metadata/properties" ma:root="true" ma:fieldsID="02a36ada863325acee4b304ddfb58813" ns2:_="" ns3:_="">
    <xsd:import namespace="3eede92a-b980-4981-96d2-f712d724f24e"/>
    <xsd:import namespace="e1624158-d4be-4392-a461-4c829e306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de92a-b980-4981-96d2-f712d724f2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24158-d4be-4392-a461-4c829e306d9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62D57-44D8-4EFA-B2CB-145D0053C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de92a-b980-4981-96d2-f712d724f24e"/>
    <ds:schemaRef ds:uri="e1624158-d4be-4392-a461-4c829e306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F0BB6-6499-4F80-B97F-E43351CCAD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A07AC-D257-4298-9C34-EEDDDF0198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DiGiorgio</dc:creator>
  <cp:keywords/>
  <dc:description/>
  <cp:lastModifiedBy>Marc DiGiorgio</cp:lastModifiedBy>
  <cp:revision>24</cp:revision>
  <dcterms:created xsi:type="dcterms:W3CDTF">2021-03-21T13:48:00Z</dcterms:created>
  <dcterms:modified xsi:type="dcterms:W3CDTF">2021-11-19T17:54:00Z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0x010100D803AB0B786D6849BEDDCCBC0A84A5EC</vt:lpwstr>
  </property>
</Properties>
</file>